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r w:rsidRPr="00C249EF">
        <w:rPr>
          <w:rFonts w:ascii="Calibri" w:eastAsia="Calibri" w:hAnsi="Calibri" w:cs="Times New Roman"/>
        </w:rPr>
        <w:t>US Military:</w:t>
      </w:r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https://cannabisnow.com/operation-golden-flow-americas-urine-is-liquid-gold-for-drug-war-profiteers/</w:t>
        </w:r>
      </w:hyperlink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  <w:color w:val="0563C1"/>
          <w:u w:val="single"/>
        </w:rPr>
      </w:pPr>
      <w:hyperlink r:id="rId6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http://www.cnn.com/2015/12/21/health/vietnam-heroin-disrupting-addiction/</w:t>
        </w:r>
      </w:hyperlink>
      <w:r w:rsidRPr="00C249EF">
        <w:rPr>
          <w:rFonts w:ascii="Calibri" w:eastAsia="Calibri" w:hAnsi="Calibri" w:cs="Times New Roman"/>
          <w:color w:val="0563C1"/>
          <w:u w:val="single"/>
        </w:rPr>
        <w:t xml:space="preserve"> </w:t>
      </w:r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https://theintercept.com/2017/01/10/the-crimes-of-seal-team-6/</w:t>
        </w:r>
      </w:hyperlink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http://www.alternet.org/world/2016-us-special-operations-forces-deployed-138-nations-70-worlds-countries</w:t>
        </w:r>
      </w:hyperlink>
      <w:r w:rsidRPr="00C249EF">
        <w:rPr>
          <w:rFonts w:ascii="Calibri" w:eastAsia="Calibri" w:hAnsi="Calibri" w:cs="Times New Roman"/>
        </w:rPr>
        <w:t xml:space="preserve"> </w:t>
      </w:r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hyperlink r:id="rId9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http://www.mega.nu/ampp/webb.html</w:t>
        </w:r>
      </w:hyperlink>
      <w:r w:rsidRPr="00C249EF">
        <w:rPr>
          <w:rFonts w:ascii="Calibri" w:eastAsia="Calibri" w:hAnsi="Calibri" w:cs="Times New Roman"/>
        </w:rPr>
        <w:t xml:space="preserve"> </w:t>
      </w:r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hyperlink r:id="rId10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http://nsarchive.gwu.edu/NSAEBB/NSAEBB2/storm.htm</w:t>
        </w:r>
      </w:hyperlink>
    </w:p>
    <w:p w:rsidR="00C249EF" w:rsidRPr="00C249EF" w:rsidRDefault="00C249EF" w:rsidP="00C249EF">
      <w:pPr>
        <w:spacing w:after="160" w:line="259" w:lineRule="auto"/>
        <w:rPr>
          <w:rFonts w:ascii="Calibri" w:eastAsia="Calibri" w:hAnsi="Calibri" w:cs="Times New Roman"/>
        </w:rPr>
      </w:pPr>
      <w:hyperlink r:id="rId11" w:history="1">
        <w:r w:rsidRPr="00C249EF">
          <w:rPr>
            <w:rFonts w:ascii="Calibri" w:eastAsia="Calibri" w:hAnsi="Calibri" w:cs="Times New Roman"/>
            <w:color w:val="0563C1"/>
            <w:u w:val="single"/>
          </w:rPr>
          <w:t>https://theintercept.com/2014/09/25/managing-nightmare-cia-media-destruction-gary-webb/</w:t>
        </w:r>
      </w:hyperlink>
      <w:r w:rsidRPr="00C249EF">
        <w:rPr>
          <w:rFonts w:ascii="Calibri" w:eastAsia="Calibri" w:hAnsi="Calibri" w:cs="Times New Roman"/>
        </w:rPr>
        <w:t xml:space="preserve"> </w:t>
      </w:r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EF"/>
    <w:rsid w:val="003D4E57"/>
    <w:rsid w:val="0054537A"/>
    <w:rsid w:val="008C73BF"/>
    <w:rsid w:val="00C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et.org/world/2016-us-special-operations-forces-deployed-138-nations-70-worlds-count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intercept.com/2017/01/10/the-crimes-of-seal-team-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n.com/2015/12/21/health/vietnam-heroin-disrupting-addiction/" TargetMode="External"/><Relationship Id="rId11" Type="http://schemas.openxmlformats.org/officeDocument/2006/relationships/hyperlink" Target="https://theintercept.com/2014/09/25/managing-nightmare-cia-media-destruction-gary-webb/" TargetMode="External"/><Relationship Id="rId5" Type="http://schemas.openxmlformats.org/officeDocument/2006/relationships/hyperlink" Target="https://cannabisnow.com/operation-golden-flow-americas-urine-is-liquid-gold-for-drug-war-profiteers/" TargetMode="External"/><Relationship Id="rId10" Type="http://schemas.openxmlformats.org/officeDocument/2006/relationships/hyperlink" Target="http://nsarchive.gwu.edu/NSAEBB/NSAEBB2/sto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.nu/ampp/web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2017-02-20T20:10:00Z</dcterms:created>
  <dcterms:modified xsi:type="dcterms:W3CDTF">2017-02-20T20:10:00Z</dcterms:modified>
</cp:coreProperties>
</file>